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9" w:line="218" w:lineRule="auto"/>
        <w:ind w:left="2281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1"/>
          <w:sz w:val="43"/>
          <w:szCs w:val="43"/>
        </w:rPr>
        <w:t>泰山学院自驾车出差报告单</w:t>
      </w:r>
    </w:p>
    <w:p>
      <w:pPr>
        <w:spacing w:before="108"/>
      </w:pPr>
    </w:p>
    <w:tbl>
      <w:tblPr>
        <w:tblStyle w:val="4"/>
        <w:tblW w:w="98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3"/>
        <w:gridCol w:w="1888"/>
        <w:gridCol w:w="1878"/>
        <w:gridCol w:w="43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1683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19" w:lineRule="auto"/>
              <w:jc w:val="center"/>
            </w:pPr>
            <w:r>
              <w:rPr>
                <w:spacing w:val="-6"/>
              </w:rPr>
              <w:t>用</w:t>
            </w:r>
            <w:r>
              <w:rPr>
                <w:rFonts w:hint="eastAsia"/>
                <w:spacing w:val="-6"/>
                <w:lang w:val="en-US" w:eastAsia="zh-CN"/>
              </w:rPr>
              <w:t xml:space="preserve"> </w:t>
            </w:r>
            <w:r>
              <w:rPr>
                <w:spacing w:val="-6"/>
              </w:rPr>
              <w:t>车</w:t>
            </w:r>
            <w:r>
              <w:rPr>
                <w:rFonts w:hint="eastAsia"/>
                <w:spacing w:val="-6"/>
                <w:lang w:val="en-US" w:eastAsia="zh-CN"/>
              </w:rPr>
              <w:t xml:space="preserve"> </w:t>
            </w:r>
            <w:r>
              <w:rPr>
                <w:spacing w:val="-6"/>
              </w:rPr>
              <w:t>人</w:t>
            </w:r>
          </w:p>
        </w:tc>
        <w:tc>
          <w:tcPr>
            <w:tcW w:w="1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8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20" w:lineRule="auto"/>
              <w:jc w:val="center"/>
            </w:pPr>
            <w:r>
              <w:rPr>
                <w:spacing w:val="-30"/>
              </w:rPr>
              <w:t>日</w:t>
            </w:r>
            <w:r>
              <w:rPr>
                <w:spacing w:val="30"/>
              </w:rPr>
              <w:t xml:space="preserve">   </w:t>
            </w:r>
            <w:r>
              <w:rPr>
                <w:spacing w:val="-30"/>
              </w:rPr>
              <w:t>期</w:t>
            </w:r>
          </w:p>
        </w:tc>
        <w:tc>
          <w:tcPr>
            <w:tcW w:w="4361" w:type="dxa"/>
            <w:vAlign w:val="top"/>
          </w:tcPr>
          <w:p>
            <w:pPr>
              <w:pStyle w:val="5"/>
              <w:spacing w:before="196" w:line="219" w:lineRule="auto"/>
              <w:ind w:right="35"/>
              <w:jc w:val="right"/>
            </w:pPr>
            <w:r>
              <w:rPr>
                <w:spacing w:val="-17"/>
              </w:rPr>
              <w:t>年</w:t>
            </w:r>
            <w:r>
              <w:rPr>
                <w:spacing w:val="15"/>
              </w:rPr>
              <w:t xml:space="preserve">  </w:t>
            </w:r>
            <w:r>
              <w:rPr>
                <w:spacing w:val="-17"/>
              </w:rPr>
              <w:t>月</w:t>
            </w:r>
            <w:r>
              <w:rPr>
                <w:spacing w:val="24"/>
              </w:rPr>
              <w:t xml:space="preserve">  </w:t>
            </w:r>
            <w:r>
              <w:rPr>
                <w:spacing w:val="-17"/>
              </w:rPr>
              <w:t>日至</w:t>
            </w:r>
            <w:r>
              <w:rPr>
                <w:spacing w:val="8"/>
              </w:rPr>
              <w:t xml:space="preserve">   </w:t>
            </w:r>
            <w:r>
              <w:rPr>
                <w:spacing w:val="-17"/>
              </w:rPr>
              <w:t>年</w:t>
            </w:r>
            <w:r>
              <w:rPr>
                <w:spacing w:val="14"/>
              </w:rPr>
              <w:t xml:space="preserve">  </w:t>
            </w:r>
            <w:r>
              <w:rPr>
                <w:spacing w:val="-17"/>
              </w:rPr>
              <w:t>月</w:t>
            </w:r>
            <w:r>
              <w:rPr>
                <w:spacing w:val="24"/>
              </w:rPr>
              <w:t xml:space="preserve">  </w:t>
            </w:r>
            <w:r>
              <w:rPr>
                <w:spacing w:val="-17"/>
              </w:rPr>
              <w:t>日</w:t>
            </w:r>
          </w:p>
          <w:p>
            <w:pPr>
              <w:pStyle w:val="5"/>
              <w:spacing w:before="87" w:line="219" w:lineRule="auto"/>
              <w:ind w:left="676"/>
            </w:pPr>
            <w:r>
              <w:rPr>
                <w:spacing w:val="5"/>
              </w:rPr>
              <w:t>(往返时间须在5天以内)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</w:trPr>
        <w:tc>
          <w:tcPr>
            <w:tcW w:w="1683" w:type="dxa"/>
            <w:vAlign w:val="top"/>
          </w:tcPr>
          <w:p>
            <w:pPr>
              <w:pStyle w:val="5"/>
              <w:spacing w:before="202" w:line="601" w:lineRule="exact"/>
              <w:ind w:left="275"/>
            </w:pPr>
            <w:r>
              <w:rPr>
                <w:spacing w:val="8"/>
                <w:position w:val="24"/>
              </w:rPr>
              <w:t>经费使用</w:t>
            </w:r>
          </w:p>
          <w:p>
            <w:pPr>
              <w:pStyle w:val="5"/>
              <w:spacing w:line="220" w:lineRule="auto"/>
              <w:ind w:left="555"/>
            </w:pPr>
            <w:r>
              <w:rPr>
                <w:spacing w:val="-8"/>
              </w:rPr>
              <w:t>项目</w:t>
            </w:r>
          </w:p>
        </w:tc>
        <w:tc>
          <w:tcPr>
            <w:tcW w:w="812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atLeast"/>
        </w:trPr>
        <w:tc>
          <w:tcPr>
            <w:tcW w:w="1683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20" w:lineRule="auto"/>
              <w:ind w:left="275"/>
            </w:pPr>
            <w:r>
              <w:rPr>
                <w:spacing w:val="2"/>
              </w:rPr>
              <w:t>详细行程</w:t>
            </w:r>
          </w:p>
        </w:tc>
        <w:tc>
          <w:tcPr>
            <w:tcW w:w="812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3571" w:type="dxa"/>
            <w:gridSpan w:val="2"/>
            <w:vAlign w:val="center"/>
          </w:tcPr>
          <w:p>
            <w:pPr>
              <w:pStyle w:val="5"/>
              <w:spacing w:before="91" w:line="220" w:lineRule="auto"/>
              <w:jc w:val="center"/>
            </w:pPr>
            <w:r>
              <w:rPr>
                <w:spacing w:val="8"/>
              </w:rPr>
              <w:t>总里程(公里)</w:t>
            </w:r>
          </w:p>
        </w:tc>
        <w:tc>
          <w:tcPr>
            <w:tcW w:w="62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3571" w:type="dxa"/>
            <w:gridSpan w:val="2"/>
            <w:vAlign w:val="center"/>
          </w:tcPr>
          <w:p>
            <w:pPr>
              <w:pStyle w:val="5"/>
              <w:spacing w:before="91" w:line="219" w:lineRule="auto"/>
              <w:jc w:val="center"/>
            </w:pPr>
            <w:r>
              <w:rPr>
                <w:spacing w:val="7"/>
              </w:rPr>
              <w:t>报销燃油费(元)</w:t>
            </w:r>
          </w:p>
        </w:tc>
        <w:tc>
          <w:tcPr>
            <w:tcW w:w="62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3571" w:type="dxa"/>
            <w:gridSpan w:val="2"/>
            <w:vAlign w:val="center"/>
          </w:tcPr>
          <w:p>
            <w:pPr>
              <w:pStyle w:val="5"/>
              <w:spacing w:before="91" w:line="219" w:lineRule="auto"/>
              <w:jc w:val="center"/>
            </w:pPr>
            <w:r>
              <w:rPr>
                <w:spacing w:val="7"/>
              </w:rPr>
              <w:t>过路过桥费(元)</w:t>
            </w:r>
          </w:p>
        </w:tc>
        <w:tc>
          <w:tcPr>
            <w:tcW w:w="62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3571" w:type="dxa"/>
            <w:gridSpan w:val="2"/>
            <w:vAlign w:val="center"/>
          </w:tcPr>
          <w:p>
            <w:pPr>
              <w:pStyle w:val="5"/>
              <w:spacing w:before="91" w:line="219" w:lineRule="auto"/>
              <w:jc w:val="center"/>
            </w:pPr>
            <w:r>
              <w:rPr>
                <w:spacing w:val="10"/>
              </w:rPr>
              <w:t>住宿费(元)</w:t>
            </w:r>
          </w:p>
        </w:tc>
        <w:tc>
          <w:tcPr>
            <w:tcW w:w="62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3" w:hRule="atLeast"/>
        </w:trPr>
        <w:tc>
          <w:tcPr>
            <w:tcW w:w="1683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19" w:lineRule="auto"/>
              <w:ind w:left="135"/>
            </w:pPr>
            <w:r>
              <w:rPr>
                <w:spacing w:val="2"/>
              </w:rPr>
              <w:t>经费负责人</w:t>
            </w:r>
          </w:p>
          <w:p>
            <w:pPr>
              <w:pStyle w:val="5"/>
              <w:spacing w:before="287" w:line="219" w:lineRule="auto"/>
              <w:ind w:left="275"/>
            </w:pPr>
            <w:r>
              <w:rPr>
                <w:spacing w:val="3"/>
              </w:rPr>
              <w:t>签字确认</w:t>
            </w:r>
          </w:p>
        </w:tc>
        <w:tc>
          <w:tcPr>
            <w:tcW w:w="812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  <w:bookmarkStart w:id="0" w:name="_GoBack"/>
            <w:bookmarkEnd w:id="0"/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19" w:lineRule="auto"/>
              <w:ind w:left="6482"/>
            </w:pPr>
            <w:r>
              <w:rPr>
                <w:spacing w:val="2"/>
              </w:rPr>
              <w:t>年</w:t>
            </w:r>
            <w:r>
              <w:rPr>
                <w:rFonts w:hint="eastAsia"/>
                <w:spacing w:val="2"/>
                <w:lang w:val="en-US" w:eastAsia="zh-CN"/>
              </w:rPr>
              <w:t xml:space="preserve">  </w:t>
            </w:r>
            <w:r>
              <w:rPr>
                <w:spacing w:val="2"/>
              </w:rPr>
              <w:t>月</w:t>
            </w:r>
            <w:r>
              <w:rPr>
                <w:spacing w:val="102"/>
              </w:rPr>
              <w:t xml:space="preserve"> </w:t>
            </w:r>
            <w:r>
              <w:rPr>
                <w:spacing w:val="2"/>
              </w:rPr>
              <w:t>日</w:t>
            </w:r>
          </w:p>
        </w:tc>
      </w:tr>
    </w:tbl>
    <w:p>
      <w:pPr>
        <w:spacing w:line="242" w:lineRule="auto"/>
        <w:rPr>
          <w:rFonts w:ascii="Arial"/>
          <w:sz w:val="21"/>
        </w:rPr>
      </w:pPr>
    </w:p>
    <w:p>
      <w:pPr>
        <w:spacing w:before="75" w:line="440" w:lineRule="exact"/>
        <w:ind w:left="16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8"/>
          <w:position w:val="15"/>
          <w:sz w:val="23"/>
          <w:szCs w:val="23"/>
        </w:rPr>
        <w:t>说明：1.由于自驾车所引起的安全问题、法律纠纷等，由出差人员自行承担；出于安全</w:t>
      </w:r>
    </w:p>
    <w:p>
      <w:pPr>
        <w:spacing w:line="219" w:lineRule="auto"/>
        <w:ind w:left="855"/>
        <w:rPr>
          <w:rFonts w:ascii="仿宋" w:hAnsi="仿宋" w:eastAsia="仿宋" w:cs="仿宋"/>
          <w:spacing w:val="11"/>
          <w:sz w:val="23"/>
          <w:szCs w:val="23"/>
        </w:rPr>
      </w:pPr>
      <w:r>
        <w:rPr>
          <w:rFonts w:ascii="仿宋" w:hAnsi="仿宋" w:eastAsia="仿宋" w:cs="仿宋"/>
          <w:spacing w:val="12"/>
          <w:sz w:val="23"/>
          <w:szCs w:val="23"/>
        </w:rPr>
        <w:t>考虑，连续驾驶超过2小时以上的公务出行一般情况下不得</w:t>
      </w:r>
      <w:r>
        <w:rPr>
          <w:rFonts w:ascii="仿宋" w:hAnsi="仿宋" w:eastAsia="仿宋" w:cs="仿宋"/>
          <w:spacing w:val="11"/>
          <w:sz w:val="23"/>
          <w:szCs w:val="23"/>
        </w:rPr>
        <w:t>自驾车前往。</w:t>
      </w:r>
    </w:p>
    <w:p>
      <w:pPr>
        <w:spacing w:before="206" w:line="474" w:lineRule="exact"/>
        <w:ind w:left="85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position w:val="18"/>
          <w:sz w:val="23"/>
          <w:szCs w:val="23"/>
        </w:rPr>
        <w:t>2.燃油费按照实际油耗在加油费发票金额内报销，每公里按1元计算，</w:t>
      </w:r>
      <w:r>
        <w:rPr>
          <w:rFonts w:ascii="仿宋" w:hAnsi="仿宋" w:eastAsia="仿宋" w:cs="仿宋"/>
          <w:spacing w:val="11"/>
          <w:position w:val="18"/>
          <w:sz w:val="23"/>
          <w:szCs w:val="23"/>
        </w:rPr>
        <w:t>超出部分</w:t>
      </w:r>
    </w:p>
    <w:p>
      <w:pPr>
        <w:spacing w:line="222" w:lineRule="auto"/>
        <w:ind w:left="855"/>
        <w:rPr>
          <w:rFonts w:ascii="仿宋" w:hAnsi="仿宋" w:eastAsia="仿宋" w:cs="仿宋"/>
          <w:spacing w:val="-3"/>
          <w:sz w:val="23"/>
          <w:szCs w:val="23"/>
        </w:rPr>
      </w:pPr>
      <w:r>
        <w:rPr>
          <w:rFonts w:ascii="仿宋" w:hAnsi="仿宋" w:eastAsia="仿宋" w:cs="仿宋"/>
          <w:spacing w:val="-3"/>
          <w:sz w:val="23"/>
          <w:szCs w:val="23"/>
        </w:rPr>
        <w:t>不予报销；</w:t>
      </w:r>
    </w:p>
    <w:p>
      <w:pPr>
        <w:spacing w:before="199" w:line="345" w:lineRule="auto"/>
        <w:ind w:left="855" w:right="598"/>
        <w:jc w:val="both"/>
        <w:rPr>
          <w:rFonts w:ascii="宋体" w:hAnsi="宋体" w:eastAsia="宋体" w:cs="宋体"/>
          <w:sz w:val="23"/>
          <w:szCs w:val="23"/>
        </w:rPr>
      </w:pPr>
      <w:r>
        <w:rPr>
          <w:rFonts w:ascii="仿宋" w:hAnsi="仿宋" w:eastAsia="仿宋" w:cs="仿宋"/>
          <w:spacing w:val="12"/>
          <w:sz w:val="23"/>
          <w:szCs w:val="23"/>
        </w:rPr>
        <w:t>3.自驾车出差报销时应提供燃油费发票、过路过桥费票据、住宿费发票(当</w:t>
      </w:r>
      <w:r>
        <w:rPr>
          <w:rFonts w:ascii="仿宋" w:hAnsi="仿宋" w:eastAsia="仿宋" w:cs="仿宋"/>
          <w:spacing w:val="11"/>
          <w:sz w:val="23"/>
          <w:szCs w:val="23"/>
        </w:rPr>
        <w:t>天往</w:t>
      </w:r>
      <w:r>
        <w:rPr>
          <w:rFonts w:ascii="仿宋" w:hAnsi="仿宋" w:eastAsia="仿宋" w:cs="仿宋"/>
          <w:spacing w:val="19"/>
          <w:sz w:val="23"/>
          <w:szCs w:val="23"/>
        </w:rPr>
        <w:t>返的除外)、地图</w:t>
      </w:r>
      <w:r>
        <w:rPr>
          <w:rFonts w:ascii="宋体" w:hAnsi="宋体" w:eastAsia="宋体" w:cs="宋体"/>
          <w:sz w:val="23"/>
          <w:szCs w:val="23"/>
        </w:rPr>
        <w:t>APP</w:t>
      </w:r>
      <w:r>
        <w:rPr>
          <w:rFonts w:ascii="仿宋" w:hAnsi="仿宋" w:eastAsia="仿宋" w:cs="仿宋"/>
          <w:spacing w:val="19"/>
          <w:sz w:val="23"/>
          <w:szCs w:val="23"/>
        </w:rPr>
        <w:t>行程截图(在符合实情的前提下，实际里程数按地图</w:t>
      </w:r>
      <w:r>
        <w:rPr>
          <w:rFonts w:ascii="宋体" w:hAnsi="宋体" w:eastAsia="宋体" w:cs="宋体"/>
          <w:sz w:val="23"/>
          <w:szCs w:val="23"/>
        </w:rPr>
        <w:t>APP</w:t>
      </w:r>
    </w:p>
    <w:p>
      <w:pPr>
        <w:spacing w:before="1" w:line="219" w:lineRule="auto"/>
        <w:ind w:left="855"/>
        <w:rPr>
          <w:rFonts w:ascii="仿宋" w:hAnsi="仿宋" w:eastAsia="仿宋" w:cs="仿宋"/>
          <w:spacing w:val="11"/>
          <w:sz w:val="23"/>
          <w:szCs w:val="23"/>
        </w:rPr>
      </w:pPr>
      <w:r>
        <w:rPr>
          <w:rFonts w:ascii="仿宋" w:hAnsi="仿宋" w:eastAsia="仿宋" w:cs="仿宋"/>
          <w:spacing w:val="11"/>
          <w:sz w:val="23"/>
          <w:szCs w:val="23"/>
        </w:rPr>
        <w:t>推荐的驾车模式自动计算出的最短里程数为准)。</w:t>
      </w:r>
    </w:p>
    <w:p>
      <w:pPr>
        <w:spacing w:before="1" w:line="219" w:lineRule="auto"/>
        <w:ind w:left="855"/>
        <w:rPr>
          <w:rFonts w:ascii="仿宋" w:hAnsi="仿宋" w:eastAsia="仿宋" w:cs="仿宋"/>
          <w:spacing w:val="11"/>
          <w:sz w:val="23"/>
          <w:szCs w:val="23"/>
        </w:rPr>
      </w:pPr>
    </w:p>
    <w:sectPr>
      <w:footerReference r:id="rId5" w:type="default"/>
      <w:pgSz w:w="11910" w:h="16840"/>
      <w:pgMar w:top="1431" w:right="865" w:bottom="1109" w:left="1224" w:header="0" w:footer="94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4795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spacing w:val="-5"/>
        <w:sz w:val="17"/>
        <w:szCs w:val="17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zNmODg0MTQ3OTk5NjU0MTQxZGJhNTUxNWFlNDI1MmYifQ=="/>
  </w:docVars>
  <w:rsids>
    <w:rsidRoot w:val="00000000"/>
    <w:rsid w:val="18AE7E0C"/>
    <w:rsid w:val="258D520E"/>
    <w:rsid w:val="5E4923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2024-03-13T08:58:00Z</dcterms:created>
  <dc:creator>Kingsoft-PDF</dc:creator>
  <cp:lastModifiedBy>夏博文</cp:lastModifiedBy>
  <dcterms:modified xsi:type="dcterms:W3CDTF">2024-03-13T01:26:34Z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2024-03-13T08:58:17Z</vt:filetime>
  </property>
  <property fmtid="{D5CDD505-2E9C-101B-9397-08002B2CF9AE}" pid="4" name="UsrData">
    <vt:lpwstr>65f0fa278a3849001f686935wl</vt:lpwstr>
  </property>
  <property fmtid="{D5CDD505-2E9C-101B-9397-08002B2CF9AE}" pid="5" name="KSOProductBuildVer">
    <vt:lpwstr>2052-12.1.0.16388</vt:lpwstr>
  </property>
  <property fmtid="{D5CDD505-2E9C-101B-9397-08002B2CF9AE}" pid="6" name="ICV">
    <vt:lpwstr>F61D2FD3C473403EAC3580DB5379C169_13</vt:lpwstr>
  </property>
</Properties>
</file>